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C0F2" w14:textId="0126F02D" w:rsidR="00394862" w:rsidRPr="003C7F01" w:rsidRDefault="00394862" w:rsidP="00394862">
      <w:pPr>
        <w:spacing w:after="210" w:line="330" w:lineRule="atLeast"/>
        <w:jc w:val="center"/>
        <w:rPr>
          <w:rFonts w:eastAsia="Times New Roman" w:cstheme="minorHAnsi"/>
          <w:b/>
          <w:color w:val="333333"/>
          <w:sz w:val="28"/>
          <w:szCs w:val="28"/>
        </w:rPr>
      </w:pPr>
      <w:bookmarkStart w:id="0" w:name="_GoBack"/>
      <w:bookmarkEnd w:id="0"/>
      <w:r w:rsidRPr="003C7F01">
        <w:rPr>
          <w:rFonts w:eastAsia="Times New Roman" w:cstheme="minorHAnsi"/>
          <w:b/>
          <w:color w:val="333333"/>
          <w:sz w:val="28"/>
          <w:szCs w:val="28"/>
        </w:rPr>
        <w:t>Paid Sick Leave Policy</w:t>
      </w:r>
    </w:p>
    <w:p w14:paraId="0EC51D21" w14:textId="03F4BD51" w:rsidR="00394862" w:rsidRPr="003C7F01" w:rsidRDefault="00394862" w:rsidP="00394862">
      <w:pPr>
        <w:spacing w:after="210" w:line="330" w:lineRule="atLeast"/>
        <w:jc w:val="center"/>
        <w:rPr>
          <w:rFonts w:eastAsia="Times New Roman" w:cstheme="minorHAnsi"/>
          <w:b/>
          <w:color w:val="333333"/>
          <w:sz w:val="28"/>
          <w:szCs w:val="28"/>
        </w:rPr>
      </w:pPr>
      <w:r w:rsidRPr="003C7F01">
        <w:rPr>
          <w:rFonts w:eastAsia="Times New Roman" w:cstheme="minorHAnsi"/>
          <w:b/>
          <w:color w:val="333333"/>
          <w:sz w:val="28"/>
          <w:szCs w:val="28"/>
        </w:rPr>
        <w:t>Effective July 1, 2017</w:t>
      </w:r>
    </w:p>
    <w:p w14:paraId="5F0F7E40" w14:textId="695F05C7" w:rsidR="00394862" w:rsidRPr="003C7F01" w:rsidRDefault="003C7F01" w:rsidP="00394862">
      <w:pPr>
        <w:spacing w:after="210" w:line="330" w:lineRule="atLeast"/>
        <w:jc w:val="center"/>
        <w:rPr>
          <w:rFonts w:eastAsia="Times New Roman" w:cstheme="minorHAnsi"/>
          <w:color w:val="333333"/>
          <w:sz w:val="20"/>
          <w:szCs w:val="20"/>
        </w:rPr>
      </w:pPr>
      <w:r w:rsidRPr="003C7F01">
        <w:rPr>
          <w:rFonts w:eastAsia="Times New Roman" w:cstheme="minorHAnsi"/>
          <w:color w:val="333333"/>
          <w:sz w:val="20"/>
          <w:szCs w:val="20"/>
        </w:rPr>
        <w:t>23-273 Use of earned paid sick time</w:t>
      </w:r>
    </w:p>
    <w:p w14:paraId="5712BB8A" w14:textId="5DF3DA0E" w:rsidR="009A0A75" w:rsidRDefault="009A0A75" w:rsidP="009A0A75">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 xml:space="preserve">Paid sick time/leave allows an employee paid time off during periods of personal illness, to obtain medical services or to care for immediate family members who are ill, and in circumstances of the death of a family member outside the scope of the </w:t>
      </w:r>
      <w:r w:rsidR="007D3CB9">
        <w:rPr>
          <w:rFonts w:eastAsia="Times New Roman" w:cstheme="minorHAnsi"/>
          <w:color w:val="333333"/>
          <w:sz w:val="24"/>
          <w:szCs w:val="24"/>
        </w:rPr>
        <w:t xml:space="preserve">unpaid </w:t>
      </w:r>
      <w:r w:rsidRPr="009A0A75">
        <w:rPr>
          <w:rFonts w:eastAsia="Times New Roman" w:cstheme="minorHAnsi"/>
          <w:color w:val="333333"/>
          <w:sz w:val="24"/>
          <w:szCs w:val="24"/>
        </w:rPr>
        <w:t>Bereavement Leave Policy. Sick leave is a privilege and not a right.</w:t>
      </w:r>
    </w:p>
    <w:p w14:paraId="6F012945" w14:textId="77777777" w:rsidR="003C7F01" w:rsidRPr="009A0A75" w:rsidRDefault="003C7F01" w:rsidP="009A0A75">
      <w:pPr>
        <w:spacing w:after="210" w:line="330" w:lineRule="atLeast"/>
        <w:rPr>
          <w:rFonts w:eastAsia="Times New Roman" w:cstheme="minorHAnsi"/>
          <w:color w:val="333333"/>
          <w:sz w:val="24"/>
          <w:szCs w:val="24"/>
        </w:rPr>
      </w:pPr>
    </w:p>
    <w:p w14:paraId="04B17F5E" w14:textId="77777777" w:rsidR="009A0A75" w:rsidRPr="009A0A75" w:rsidRDefault="009A0A75" w:rsidP="009A0A75">
      <w:pPr>
        <w:spacing w:after="0" w:line="240" w:lineRule="auto"/>
        <w:outlineLvl w:val="1"/>
        <w:rPr>
          <w:rFonts w:eastAsia="Times New Roman" w:cstheme="minorHAnsi"/>
          <w:b/>
          <w:bCs/>
          <w:color w:val="000000"/>
          <w:sz w:val="28"/>
          <w:szCs w:val="28"/>
        </w:rPr>
      </w:pPr>
      <w:r w:rsidRPr="009A0A75">
        <w:rPr>
          <w:rFonts w:eastAsia="Times New Roman" w:cstheme="minorHAnsi"/>
          <w:b/>
          <w:bCs/>
          <w:color w:val="000000"/>
          <w:sz w:val="28"/>
          <w:szCs w:val="28"/>
        </w:rPr>
        <w:t>Eligibility</w:t>
      </w:r>
    </w:p>
    <w:p w14:paraId="286FF1A5" w14:textId="77777777" w:rsidR="009A0A75" w:rsidRPr="009A0A75" w:rsidRDefault="009A0A75" w:rsidP="009A0A75">
      <w:pPr>
        <w:spacing w:after="0" w:line="330" w:lineRule="atLeast"/>
        <w:rPr>
          <w:rFonts w:eastAsia="Times New Roman" w:cstheme="minorHAnsi"/>
          <w:color w:val="333333"/>
          <w:sz w:val="24"/>
          <w:szCs w:val="24"/>
        </w:rPr>
      </w:pPr>
      <w:r w:rsidRPr="009A0A75">
        <w:rPr>
          <w:rFonts w:eastAsia="Times New Roman" w:cstheme="minorHAnsi"/>
          <w:color w:val="333333"/>
          <w:sz w:val="24"/>
          <w:szCs w:val="24"/>
        </w:rPr>
        <w:t>Fully benefits-eligible employees, regularly scheduled to work 20 or more hours per week (.50 FTE) in a position that is </w:t>
      </w:r>
      <w:r w:rsidRPr="009A0A75">
        <w:rPr>
          <w:rFonts w:eastAsia="Times New Roman" w:cstheme="minorHAnsi"/>
          <w:color w:val="333333"/>
          <w:sz w:val="24"/>
          <w:szCs w:val="24"/>
          <w:u w:val="single"/>
        </w:rPr>
        <w:t>six months or more</w:t>
      </w:r>
      <w:r w:rsidRPr="009A0A75">
        <w:rPr>
          <w:rFonts w:eastAsia="Times New Roman" w:cstheme="minorHAnsi"/>
          <w:color w:val="333333"/>
          <w:sz w:val="24"/>
          <w:szCs w:val="24"/>
        </w:rPr>
        <w:t> in duration. An employee regularly scheduled to work 20 hours or more per week (.50 FTE) in a position that is at least </w:t>
      </w:r>
      <w:r w:rsidRPr="009A0A75">
        <w:rPr>
          <w:rFonts w:eastAsia="Times New Roman" w:cstheme="minorHAnsi"/>
          <w:color w:val="333333"/>
          <w:sz w:val="24"/>
          <w:szCs w:val="24"/>
          <w:u w:val="single"/>
        </w:rPr>
        <w:t xml:space="preserve">90 days in </w:t>
      </w:r>
      <w:r w:rsidR="008047FF" w:rsidRPr="009A0A75">
        <w:rPr>
          <w:rFonts w:eastAsia="Times New Roman" w:cstheme="minorHAnsi"/>
          <w:color w:val="333333"/>
          <w:sz w:val="24"/>
          <w:szCs w:val="24"/>
          <w:u w:val="single"/>
        </w:rPr>
        <w:t>duration,</w:t>
      </w:r>
      <w:r w:rsidRPr="009A0A75">
        <w:rPr>
          <w:rFonts w:eastAsia="Times New Roman" w:cstheme="minorHAnsi"/>
          <w:color w:val="333333"/>
          <w:sz w:val="24"/>
          <w:szCs w:val="24"/>
          <w:u w:val="single"/>
        </w:rPr>
        <w:t xml:space="preserve"> but less than six months</w:t>
      </w:r>
      <w:r w:rsidRPr="009A0A75">
        <w:rPr>
          <w:rFonts w:eastAsia="Times New Roman" w:cstheme="minorHAnsi"/>
          <w:color w:val="333333"/>
          <w:sz w:val="24"/>
          <w:szCs w:val="24"/>
        </w:rPr>
        <w:t> is </w:t>
      </w:r>
      <w:r w:rsidRPr="009A0A75">
        <w:rPr>
          <w:rFonts w:eastAsia="Times New Roman" w:cstheme="minorHAnsi"/>
          <w:color w:val="333333"/>
          <w:sz w:val="24"/>
          <w:szCs w:val="24"/>
          <w:u w:val="single"/>
        </w:rPr>
        <w:t xml:space="preserve">not </w:t>
      </w:r>
      <w:r w:rsidRPr="009A0A75">
        <w:rPr>
          <w:rFonts w:eastAsia="Times New Roman" w:cstheme="minorHAnsi"/>
          <w:color w:val="333333"/>
          <w:sz w:val="24"/>
          <w:szCs w:val="24"/>
        </w:rPr>
        <w:t>eligible to accrue paid sick time.</w:t>
      </w:r>
    </w:p>
    <w:p w14:paraId="69961F21" w14:textId="77777777" w:rsidR="009A0A75" w:rsidRPr="009A0A75" w:rsidRDefault="009A0A75" w:rsidP="009A0A75">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Employees may be granted paid sick time when they are unable to perform duties because of</w:t>
      </w:r>
    </w:p>
    <w:p w14:paraId="3F352D2C" w14:textId="77777777" w:rsidR="009A0A75" w:rsidRPr="009A0A75" w:rsidRDefault="009A0A75" w:rsidP="009A0A75">
      <w:pPr>
        <w:spacing w:after="210" w:line="330" w:lineRule="atLeast"/>
        <w:ind w:left="600"/>
        <w:rPr>
          <w:rFonts w:eastAsia="Times New Roman" w:cstheme="minorHAnsi"/>
          <w:color w:val="333333"/>
          <w:sz w:val="24"/>
          <w:szCs w:val="24"/>
        </w:rPr>
      </w:pPr>
      <w:r w:rsidRPr="009A0A75">
        <w:rPr>
          <w:rFonts w:eastAsia="Times New Roman" w:cstheme="minorHAnsi"/>
          <w:color w:val="333333"/>
          <w:sz w:val="24"/>
          <w:szCs w:val="24"/>
        </w:rPr>
        <w:t>1. Illness, injury, pregnancy, childbirth, or related medical conditions</w:t>
      </w:r>
    </w:p>
    <w:p w14:paraId="7612D84F" w14:textId="77777777" w:rsidR="009A0A75" w:rsidRPr="009A0A75" w:rsidRDefault="009A0A75" w:rsidP="009A0A75">
      <w:pPr>
        <w:spacing w:after="210" w:line="330" w:lineRule="atLeast"/>
        <w:ind w:left="600"/>
        <w:rPr>
          <w:rFonts w:eastAsia="Times New Roman" w:cstheme="minorHAnsi"/>
          <w:color w:val="333333"/>
          <w:sz w:val="24"/>
          <w:szCs w:val="24"/>
        </w:rPr>
      </w:pPr>
      <w:r w:rsidRPr="009A0A75">
        <w:rPr>
          <w:rFonts w:eastAsia="Times New Roman" w:cstheme="minorHAnsi"/>
          <w:color w:val="333333"/>
          <w:sz w:val="24"/>
          <w:szCs w:val="24"/>
        </w:rPr>
        <w:t>OR</w:t>
      </w:r>
    </w:p>
    <w:p w14:paraId="4C013B0C" w14:textId="77777777" w:rsidR="009A0A75" w:rsidRPr="009A0A75" w:rsidRDefault="009A0A75" w:rsidP="009A0A75">
      <w:pPr>
        <w:spacing w:after="210" w:line="330" w:lineRule="atLeast"/>
        <w:ind w:left="600"/>
        <w:rPr>
          <w:rFonts w:eastAsia="Times New Roman" w:cstheme="minorHAnsi"/>
          <w:color w:val="333333"/>
          <w:sz w:val="24"/>
          <w:szCs w:val="24"/>
        </w:rPr>
      </w:pPr>
      <w:r w:rsidRPr="009A0A75">
        <w:rPr>
          <w:rFonts w:eastAsia="Times New Roman" w:cstheme="minorHAnsi"/>
          <w:color w:val="333333"/>
          <w:sz w:val="24"/>
          <w:szCs w:val="24"/>
        </w:rPr>
        <w:t xml:space="preserve">2. When absent </w:t>
      </w:r>
      <w:r w:rsidR="008047FF" w:rsidRPr="009A0A75">
        <w:rPr>
          <w:rFonts w:eastAsia="Times New Roman" w:cstheme="minorHAnsi"/>
          <w:color w:val="333333"/>
          <w:sz w:val="24"/>
          <w:szCs w:val="24"/>
        </w:rPr>
        <w:t>for</w:t>
      </w:r>
      <w:r w:rsidRPr="009A0A75">
        <w:rPr>
          <w:rFonts w:eastAsia="Times New Roman" w:cstheme="minorHAnsi"/>
          <w:color w:val="333333"/>
          <w:sz w:val="24"/>
          <w:szCs w:val="24"/>
        </w:rPr>
        <w:t xml:space="preserve"> obtaining health-related services not available outside of regular working hours.</w:t>
      </w:r>
    </w:p>
    <w:p w14:paraId="66430802" w14:textId="77777777" w:rsidR="009A0A75" w:rsidRDefault="009A0A75" w:rsidP="009A0A75">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 xml:space="preserve">An employee may be granted paid sick time/leave when the absence is the result of serious illness or </w:t>
      </w:r>
      <w:r w:rsidR="007D3CB9">
        <w:rPr>
          <w:rFonts w:eastAsia="Times New Roman" w:cstheme="minorHAnsi"/>
          <w:color w:val="333333"/>
          <w:sz w:val="24"/>
          <w:szCs w:val="24"/>
        </w:rPr>
        <w:t xml:space="preserve">mental condition </w:t>
      </w:r>
      <w:r w:rsidRPr="009A0A75">
        <w:rPr>
          <w:rFonts w:eastAsia="Times New Roman" w:cstheme="minorHAnsi"/>
          <w:color w:val="333333"/>
          <w:sz w:val="24"/>
          <w:szCs w:val="24"/>
        </w:rPr>
        <w:t>within the employee's immediate family, established household, or in situations that place primary responsibility for care o</w:t>
      </w:r>
      <w:r w:rsidR="007D3CB9">
        <w:rPr>
          <w:rFonts w:eastAsia="Times New Roman" w:cstheme="minorHAnsi"/>
          <w:color w:val="333333"/>
          <w:sz w:val="24"/>
          <w:szCs w:val="24"/>
        </w:rPr>
        <w:t>f</w:t>
      </w:r>
      <w:r w:rsidRPr="009A0A75">
        <w:rPr>
          <w:rFonts w:eastAsia="Times New Roman" w:cstheme="minorHAnsi"/>
          <w:color w:val="333333"/>
          <w:sz w:val="24"/>
          <w:szCs w:val="24"/>
        </w:rPr>
        <w:t xml:space="preserve"> the employee.</w:t>
      </w:r>
      <w:r w:rsidR="007D3CB9">
        <w:rPr>
          <w:rFonts w:eastAsia="Times New Roman" w:cstheme="minorHAnsi"/>
          <w:color w:val="333333"/>
          <w:sz w:val="24"/>
          <w:szCs w:val="24"/>
        </w:rPr>
        <w:t xml:space="preserve"> </w:t>
      </w:r>
    </w:p>
    <w:p w14:paraId="34972DF6" w14:textId="58E76DC6" w:rsidR="007D3CB9" w:rsidRDefault="007D3CB9" w:rsidP="009A0A75">
      <w:pPr>
        <w:spacing w:after="210" w:line="330" w:lineRule="atLeast"/>
        <w:rPr>
          <w:rFonts w:eastAsia="Times New Roman" w:cstheme="minorHAnsi"/>
          <w:color w:val="333333"/>
          <w:sz w:val="24"/>
          <w:szCs w:val="24"/>
        </w:rPr>
      </w:pPr>
      <w:r>
        <w:rPr>
          <w:rFonts w:eastAsia="Times New Roman" w:cstheme="minorHAnsi"/>
          <w:color w:val="333333"/>
          <w:sz w:val="24"/>
          <w:szCs w:val="24"/>
        </w:rPr>
        <w:t>Section 13-4439, Arizona Revised Statues, absence necessary due to domestic violence, sexual violence, abuse or stalking provided the leave is to allow the employee to obtain for the employee or the employee’s family member: medical attention, services, psychological or other counseling.</w:t>
      </w:r>
    </w:p>
    <w:p w14:paraId="26CB0C29" w14:textId="77777777" w:rsidR="009A0A75" w:rsidRPr="009A0A75" w:rsidRDefault="009A0A75" w:rsidP="009A0A75">
      <w:pPr>
        <w:spacing w:after="0" w:line="240" w:lineRule="auto"/>
        <w:outlineLvl w:val="1"/>
        <w:rPr>
          <w:rFonts w:eastAsia="Times New Roman" w:cstheme="minorHAnsi"/>
          <w:b/>
          <w:bCs/>
          <w:color w:val="000000"/>
          <w:sz w:val="28"/>
          <w:szCs w:val="28"/>
        </w:rPr>
      </w:pPr>
      <w:r w:rsidRPr="009A0A75">
        <w:rPr>
          <w:rFonts w:eastAsia="Times New Roman" w:cstheme="minorHAnsi"/>
          <w:b/>
          <w:bCs/>
          <w:color w:val="000000"/>
          <w:sz w:val="28"/>
          <w:szCs w:val="28"/>
        </w:rPr>
        <w:t>Accrual</w:t>
      </w:r>
    </w:p>
    <w:p w14:paraId="569E59E9" w14:textId="77777777" w:rsidR="009A0A75" w:rsidRDefault="009A0A75" w:rsidP="009A0A75">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 xml:space="preserve">Employees eligible for paid sick leave accrue at the rate of eight (8) hours for each month of full-time employment, calculated on a biweekly basis. Paid sick time shall accrue at the rate of 3.69 hours per 80 </w:t>
      </w:r>
      <w:r w:rsidR="008047FF" w:rsidRPr="009A0A75">
        <w:rPr>
          <w:rFonts w:eastAsia="Times New Roman" w:cstheme="minorHAnsi"/>
          <w:color w:val="333333"/>
          <w:sz w:val="24"/>
          <w:szCs w:val="24"/>
        </w:rPr>
        <w:t>hours</w:t>
      </w:r>
      <w:r w:rsidRPr="009A0A75">
        <w:rPr>
          <w:rFonts w:eastAsia="Times New Roman" w:cstheme="minorHAnsi"/>
          <w:color w:val="333333"/>
          <w:sz w:val="24"/>
          <w:szCs w:val="24"/>
        </w:rPr>
        <w:t xml:space="preserve"> pay period for full-time employees, or .046125 hours for each paid hour up to 80 hours.</w:t>
      </w:r>
    </w:p>
    <w:p w14:paraId="13EC1165" w14:textId="77777777" w:rsidR="007D3CB9" w:rsidRPr="009A0A75" w:rsidRDefault="007D3CB9" w:rsidP="009A0A75">
      <w:pPr>
        <w:spacing w:after="210" w:line="330" w:lineRule="atLeast"/>
        <w:rPr>
          <w:rFonts w:eastAsia="Times New Roman" w:cstheme="minorHAnsi"/>
          <w:color w:val="333333"/>
          <w:sz w:val="24"/>
          <w:szCs w:val="24"/>
        </w:rPr>
      </w:pPr>
      <w:r>
        <w:rPr>
          <w:rFonts w:eastAsia="Times New Roman" w:cstheme="minorHAnsi"/>
          <w:color w:val="333333"/>
          <w:sz w:val="24"/>
          <w:szCs w:val="24"/>
        </w:rPr>
        <w:lastRenderedPageBreak/>
        <w:t xml:space="preserve">PSL may be used in 1 hour intervals at the </w:t>
      </w:r>
      <w:r w:rsidR="008047FF">
        <w:rPr>
          <w:rFonts w:eastAsia="Times New Roman" w:cstheme="minorHAnsi"/>
          <w:color w:val="333333"/>
          <w:sz w:val="24"/>
          <w:szCs w:val="24"/>
        </w:rPr>
        <w:t>employee’s</w:t>
      </w:r>
      <w:r>
        <w:rPr>
          <w:rFonts w:eastAsia="Times New Roman" w:cstheme="minorHAnsi"/>
          <w:color w:val="333333"/>
          <w:sz w:val="24"/>
          <w:szCs w:val="24"/>
        </w:rPr>
        <w:t xml:space="preserve"> regular rate of pay at the time of absence.</w:t>
      </w:r>
    </w:p>
    <w:p w14:paraId="626409AF" w14:textId="66427580" w:rsidR="009A0A75" w:rsidRDefault="009A0A75" w:rsidP="009A0A75">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Employees shall not accrue paid sick time while in an unpaid status or for overtime hours worked.</w:t>
      </w:r>
    </w:p>
    <w:p w14:paraId="2A86345B" w14:textId="77777777" w:rsidR="00394862" w:rsidRDefault="00394862" w:rsidP="009A0A75">
      <w:pPr>
        <w:spacing w:after="210" w:line="330" w:lineRule="atLeast"/>
        <w:rPr>
          <w:rFonts w:eastAsia="Times New Roman" w:cstheme="minorHAnsi"/>
          <w:color w:val="333333"/>
          <w:sz w:val="24"/>
          <w:szCs w:val="24"/>
        </w:rPr>
      </w:pPr>
    </w:p>
    <w:p w14:paraId="6A5DA993" w14:textId="77777777" w:rsidR="00394862" w:rsidRDefault="00394862" w:rsidP="00394862">
      <w:pPr>
        <w:spacing w:after="210" w:line="330" w:lineRule="atLeast"/>
        <w:rPr>
          <w:rFonts w:eastAsia="Times New Roman" w:cstheme="minorHAnsi"/>
          <w:b/>
          <w:color w:val="333333"/>
          <w:sz w:val="28"/>
          <w:szCs w:val="28"/>
        </w:rPr>
      </w:pPr>
      <w:r w:rsidRPr="00394862">
        <w:rPr>
          <w:rFonts w:eastAsia="Times New Roman" w:cstheme="minorHAnsi"/>
          <w:b/>
          <w:color w:val="333333"/>
          <w:sz w:val="28"/>
          <w:szCs w:val="28"/>
        </w:rPr>
        <w:t>Bereavement</w:t>
      </w:r>
    </w:p>
    <w:p w14:paraId="263F523B" w14:textId="0A01654A" w:rsidR="00394862" w:rsidRPr="00394862" w:rsidRDefault="00394862" w:rsidP="00394862">
      <w:pPr>
        <w:spacing w:after="210" w:line="330" w:lineRule="atLeast"/>
        <w:rPr>
          <w:rFonts w:eastAsia="Times New Roman" w:cstheme="minorHAnsi"/>
          <w:color w:val="333333"/>
          <w:sz w:val="20"/>
          <w:szCs w:val="20"/>
        </w:rPr>
      </w:pPr>
      <w:r w:rsidRPr="00394862">
        <w:rPr>
          <w:rFonts w:eastAsia="Times New Roman" w:cstheme="minorHAnsi"/>
          <w:color w:val="333333"/>
          <w:sz w:val="24"/>
          <w:szCs w:val="24"/>
        </w:rPr>
        <w:t xml:space="preserve">Eligible employees may use up to </w:t>
      </w:r>
      <w:r w:rsidR="0050022E">
        <w:rPr>
          <w:rFonts w:eastAsia="Times New Roman" w:cstheme="minorHAnsi"/>
          <w:color w:val="333333"/>
          <w:sz w:val="24"/>
          <w:szCs w:val="24"/>
        </w:rPr>
        <w:t xml:space="preserve">5 days or 40 hours of eligible </w:t>
      </w:r>
      <w:r w:rsidRPr="00394862">
        <w:rPr>
          <w:rFonts w:eastAsia="Times New Roman" w:cstheme="minorHAnsi"/>
          <w:color w:val="333333"/>
          <w:sz w:val="24"/>
          <w:szCs w:val="24"/>
        </w:rPr>
        <w:t>Paid Sick Leave.</w:t>
      </w:r>
    </w:p>
    <w:p w14:paraId="15A89FF7" w14:textId="77777777" w:rsidR="00394862" w:rsidRPr="009A0A75" w:rsidRDefault="00394862" w:rsidP="009A0A75">
      <w:pPr>
        <w:spacing w:after="210" w:line="330" w:lineRule="atLeast"/>
        <w:rPr>
          <w:rFonts w:eastAsia="Times New Roman" w:cstheme="minorHAnsi"/>
          <w:color w:val="333333"/>
          <w:sz w:val="24"/>
          <w:szCs w:val="24"/>
        </w:rPr>
      </w:pPr>
    </w:p>
    <w:p w14:paraId="32D46F0B" w14:textId="77777777" w:rsidR="009A0A75" w:rsidRDefault="00435F19" w:rsidP="009A0A75">
      <w:pPr>
        <w:spacing w:after="0" w:line="240" w:lineRule="auto"/>
        <w:outlineLvl w:val="2"/>
        <w:rPr>
          <w:rFonts w:ascii="Times New Roman" w:eastAsia="Times New Roman" w:hAnsi="Times New Roman" w:cs="Times New Roman"/>
          <w:b/>
          <w:bCs/>
          <w:color w:val="000000"/>
          <w:sz w:val="24"/>
          <w:szCs w:val="24"/>
        </w:rPr>
      </w:pPr>
      <w:hyperlink r:id="rId4" w:history="1">
        <w:r w:rsidR="009A0A75" w:rsidRPr="009A0A75">
          <w:rPr>
            <w:rFonts w:ascii="Times New Roman" w:eastAsia="Times New Roman" w:hAnsi="Times New Roman" w:cs="Times New Roman"/>
            <w:b/>
            <w:bCs/>
            <w:color w:val="395180"/>
            <w:sz w:val="24"/>
            <w:szCs w:val="24"/>
            <w:u w:val="single"/>
          </w:rPr>
          <w:t>Am I eligible for a paid sick time balance pay-out upon my separation of employment?</w:t>
        </w:r>
      </w:hyperlink>
    </w:p>
    <w:p w14:paraId="1AB4C520" w14:textId="77777777" w:rsidR="009A0A75" w:rsidRPr="009A0A75" w:rsidRDefault="009A0A75" w:rsidP="009A0A75">
      <w:pPr>
        <w:spacing w:after="0" w:line="240" w:lineRule="auto"/>
        <w:outlineLvl w:val="2"/>
        <w:rPr>
          <w:rFonts w:ascii="Times New Roman" w:eastAsia="Times New Roman" w:hAnsi="Times New Roman" w:cs="Times New Roman"/>
          <w:b/>
          <w:bCs/>
          <w:color w:val="000000"/>
          <w:sz w:val="24"/>
          <w:szCs w:val="24"/>
        </w:rPr>
      </w:pPr>
    </w:p>
    <w:p w14:paraId="23FB2515" w14:textId="7F4FBFA0" w:rsidR="00A14096" w:rsidRDefault="009A0A75" w:rsidP="007D3CB9">
      <w:pPr>
        <w:spacing w:after="210" w:line="330" w:lineRule="atLeast"/>
        <w:rPr>
          <w:rFonts w:eastAsia="Times New Roman" w:cstheme="minorHAnsi"/>
          <w:color w:val="333333"/>
          <w:sz w:val="24"/>
          <w:szCs w:val="24"/>
        </w:rPr>
      </w:pPr>
      <w:r w:rsidRPr="009A0A75">
        <w:rPr>
          <w:rFonts w:eastAsia="Times New Roman" w:cstheme="minorHAnsi"/>
          <w:color w:val="333333"/>
          <w:sz w:val="24"/>
          <w:szCs w:val="24"/>
        </w:rPr>
        <w:t>Since paid sick time is a privilege, not an earned right, no accumulated paid sick time compensation is paid out</w:t>
      </w:r>
      <w:r>
        <w:rPr>
          <w:rFonts w:eastAsia="Times New Roman" w:cstheme="minorHAnsi"/>
          <w:color w:val="333333"/>
          <w:sz w:val="24"/>
          <w:szCs w:val="24"/>
        </w:rPr>
        <w:t xml:space="preserve"> when</w:t>
      </w:r>
      <w:r w:rsidRPr="009A0A75">
        <w:rPr>
          <w:rFonts w:eastAsia="Times New Roman" w:cstheme="minorHAnsi"/>
          <w:color w:val="333333"/>
          <w:sz w:val="24"/>
          <w:szCs w:val="24"/>
        </w:rPr>
        <w:t xml:space="preserve"> an employee is discharged, dismissed, resigns, or dies.</w:t>
      </w:r>
    </w:p>
    <w:p w14:paraId="6EAF8B7A" w14:textId="162BFD5F" w:rsidR="00845E3B" w:rsidRPr="009A0A75" w:rsidRDefault="00845E3B" w:rsidP="00845E3B">
      <w:pPr>
        <w:spacing w:after="210" w:line="330" w:lineRule="atLeast"/>
        <w:rPr>
          <w:rFonts w:cstheme="minorHAnsi"/>
        </w:rPr>
      </w:pPr>
      <w:r>
        <w:tab/>
      </w:r>
    </w:p>
    <w:sectPr w:rsidR="00845E3B" w:rsidRPr="009A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75"/>
    <w:rsid w:val="00394862"/>
    <w:rsid w:val="003C7F01"/>
    <w:rsid w:val="00435F19"/>
    <w:rsid w:val="0050022E"/>
    <w:rsid w:val="007D3CB9"/>
    <w:rsid w:val="008047FF"/>
    <w:rsid w:val="00845E3B"/>
    <w:rsid w:val="009A0A75"/>
    <w:rsid w:val="00A1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FD57"/>
  <w15:chartTrackingRefBased/>
  <w15:docId w15:val="{37AB3F16-3FC9-4A1F-A062-4E843C89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0908">
      <w:bodyDiv w:val="1"/>
      <w:marLeft w:val="0"/>
      <w:marRight w:val="0"/>
      <w:marTop w:val="0"/>
      <w:marBottom w:val="0"/>
      <w:divBdr>
        <w:top w:val="none" w:sz="0" w:space="0" w:color="auto"/>
        <w:left w:val="none" w:sz="0" w:space="0" w:color="auto"/>
        <w:bottom w:val="none" w:sz="0" w:space="0" w:color="auto"/>
        <w:right w:val="none" w:sz="0" w:space="0" w:color="auto"/>
      </w:divBdr>
    </w:div>
    <w:div w:id="864052467">
      <w:bodyDiv w:val="1"/>
      <w:marLeft w:val="0"/>
      <w:marRight w:val="0"/>
      <w:marTop w:val="0"/>
      <w:marBottom w:val="0"/>
      <w:divBdr>
        <w:top w:val="none" w:sz="0" w:space="0" w:color="auto"/>
        <w:left w:val="none" w:sz="0" w:space="0" w:color="auto"/>
        <w:bottom w:val="none" w:sz="0" w:space="0" w:color="auto"/>
        <w:right w:val="none" w:sz="0" w:space="0" w:color="auto"/>
      </w:divBdr>
    </w:div>
    <w:div w:id="2097095637">
      <w:bodyDiv w:val="1"/>
      <w:marLeft w:val="0"/>
      <w:marRight w:val="0"/>
      <w:marTop w:val="0"/>
      <w:marBottom w:val="0"/>
      <w:divBdr>
        <w:top w:val="none" w:sz="0" w:space="0" w:color="auto"/>
        <w:left w:val="none" w:sz="0" w:space="0" w:color="auto"/>
        <w:bottom w:val="none" w:sz="0" w:space="0" w:color="auto"/>
        <w:right w:val="none" w:sz="0" w:space="0" w:color="auto"/>
      </w:divBdr>
      <w:divsChild>
        <w:div w:id="153072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r.arizona.edu/employees-affiliates/leaves/sick-time-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Bernal</dc:creator>
  <cp:keywords/>
  <dc:description/>
  <cp:lastModifiedBy>Gwen Bernal</cp:lastModifiedBy>
  <cp:revision>6</cp:revision>
  <dcterms:created xsi:type="dcterms:W3CDTF">2018-03-26T22:36:00Z</dcterms:created>
  <dcterms:modified xsi:type="dcterms:W3CDTF">2019-07-19T15:43:00Z</dcterms:modified>
</cp:coreProperties>
</file>